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5387"/>
        <w:gridCol w:w="4678"/>
      </w:tblGrid>
      <w:tr w:rsidR="002E04D0" w:rsidRPr="00555525" w:rsidTr="00A60980">
        <w:tc>
          <w:tcPr>
            <w:tcW w:w="5387" w:type="dxa"/>
          </w:tcPr>
          <w:p w:rsidR="002E04D0" w:rsidRPr="007D58C1" w:rsidRDefault="002E04D0" w:rsidP="002E04D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TỈNH ĐOÀN KIÊN GIANG</w:t>
            </w:r>
          </w:p>
          <w:p w:rsidR="002E04D0" w:rsidRDefault="002E04D0" w:rsidP="002E04D0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 ĐOÀN KHỐI CÁC CƠ QUAN -</w:t>
            </w:r>
          </w:p>
          <w:p w:rsidR="002E04D0" w:rsidRPr="004F239A" w:rsidRDefault="002E04D0" w:rsidP="002E04D0">
            <w:pPr>
              <w:spacing w:after="0"/>
              <w:jc w:val="center"/>
              <w:rPr>
                <w:b/>
                <w:w w:val="85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DOANH NGHIỆP TỈNH KIÊN GIANG</w:t>
            </w:r>
          </w:p>
          <w:p w:rsidR="002E04D0" w:rsidRPr="00555525" w:rsidRDefault="002E04D0" w:rsidP="002E04D0">
            <w:pPr>
              <w:spacing w:after="0"/>
              <w:jc w:val="center"/>
            </w:pPr>
            <w:r w:rsidRPr="00555525">
              <w:t>***</w:t>
            </w:r>
          </w:p>
          <w:p w:rsidR="002E04D0" w:rsidRDefault="002E04D0" w:rsidP="002E04D0">
            <w:pPr>
              <w:spacing w:after="0"/>
              <w:jc w:val="center"/>
            </w:pPr>
            <w:r>
              <w:t>Số:    -CV</w:t>
            </w:r>
            <w:r w:rsidRPr="00555525">
              <w:t>/</w:t>
            </w:r>
            <w:r>
              <w:t>ĐUK</w:t>
            </w:r>
          </w:p>
          <w:p w:rsidR="004D7D43" w:rsidRDefault="004D7D43" w:rsidP="002E04D0">
            <w:pPr>
              <w:spacing w:after="0"/>
              <w:jc w:val="center"/>
              <w:rPr>
                <w:sz w:val="24"/>
                <w:szCs w:val="24"/>
              </w:rPr>
            </w:pPr>
            <w:r w:rsidRPr="004D7D43">
              <w:rPr>
                <w:sz w:val="24"/>
                <w:szCs w:val="24"/>
              </w:rPr>
              <w:t xml:space="preserve">V/v định hướng công tác tuyên truyền, giáo dục </w:t>
            </w:r>
          </w:p>
          <w:p w:rsidR="004D7D43" w:rsidRPr="004D7D43" w:rsidRDefault="004D7D43" w:rsidP="002E04D0">
            <w:pPr>
              <w:spacing w:after="0"/>
              <w:jc w:val="center"/>
              <w:rPr>
                <w:sz w:val="24"/>
                <w:szCs w:val="24"/>
              </w:rPr>
            </w:pPr>
            <w:r w:rsidRPr="004D7D43">
              <w:rPr>
                <w:sz w:val="24"/>
                <w:szCs w:val="24"/>
              </w:rPr>
              <w:t>trong dịp Tết Nguyên đán Tân Sửu 2021</w:t>
            </w:r>
          </w:p>
        </w:tc>
        <w:tc>
          <w:tcPr>
            <w:tcW w:w="4678" w:type="dxa"/>
          </w:tcPr>
          <w:p w:rsidR="002E04D0" w:rsidRPr="00F633D5" w:rsidRDefault="002E04D0" w:rsidP="002E04D0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F633D5">
              <w:rPr>
                <w:b/>
                <w:sz w:val="30"/>
                <w:szCs w:val="30"/>
              </w:rPr>
              <w:t>ĐOÀN TNCS HỒ CHÍ MINH</w:t>
            </w:r>
          </w:p>
          <w:p w:rsidR="002E04D0" w:rsidRPr="00745116" w:rsidRDefault="003F04E3" w:rsidP="002E04D0">
            <w:pPr>
              <w:spacing w:after="0"/>
              <w:jc w:val="center"/>
            </w:pPr>
            <w:r w:rsidRPr="003F04E3">
              <w:rPr>
                <w:b/>
                <w:noProof/>
                <w:sz w:val="29"/>
                <w:szCs w:val="29"/>
              </w:rPr>
              <w:pict>
                <v:line id="_x0000_s1026" style="position:absolute;left:0;text-align:left;z-index:251658240" from="18.65pt,3.6pt" to="203.95pt,3.6pt"/>
              </w:pict>
            </w:r>
          </w:p>
          <w:p w:rsidR="002E04D0" w:rsidRPr="00F633D5" w:rsidRDefault="002E04D0" w:rsidP="002E04D0">
            <w:pPr>
              <w:spacing w:after="0"/>
              <w:jc w:val="center"/>
              <w:rPr>
                <w:i/>
                <w:sz w:val="22"/>
              </w:rPr>
            </w:pPr>
          </w:p>
          <w:p w:rsidR="002E04D0" w:rsidRPr="00F633D5" w:rsidRDefault="002E04D0" w:rsidP="002E04D0">
            <w:pPr>
              <w:spacing w:after="0"/>
              <w:jc w:val="center"/>
              <w:rPr>
                <w:i/>
                <w:sz w:val="22"/>
              </w:rPr>
            </w:pPr>
          </w:p>
          <w:p w:rsidR="002E04D0" w:rsidRPr="005B46DF" w:rsidRDefault="002E04D0" w:rsidP="00AB2D5D">
            <w:pPr>
              <w:spacing w:after="0"/>
              <w:jc w:val="center"/>
            </w:pPr>
            <w:r w:rsidRPr="005B46DF">
              <w:rPr>
                <w:i/>
              </w:rPr>
              <w:t xml:space="preserve">Rạch Giá, ngày </w:t>
            </w:r>
            <w:r w:rsidR="00AB2D5D">
              <w:rPr>
                <w:i/>
              </w:rPr>
              <w:t>03 tháng 02</w:t>
            </w:r>
            <w:r w:rsidRPr="005B46DF">
              <w:rPr>
                <w:i/>
              </w:rPr>
              <w:t xml:space="preserve"> năm 20</w:t>
            </w:r>
            <w:r>
              <w:rPr>
                <w:i/>
              </w:rPr>
              <w:t>21</w:t>
            </w:r>
          </w:p>
        </w:tc>
      </w:tr>
    </w:tbl>
    <w:p w:rsidR="002E04D0" w:rsidRDefault="002E04D0" w:rsidP="002E04D0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</w:rPr>
      </w:pPr>
    </w:p>
    <w:p w:rsidR="00313506" w:rsidRDefault="00313506" w:rsidP="00313506">
      <w:pPr>
        <w:shd w:val="clear" w:color="auto" w:fill="FFFFFF"/>
        <w:spacing w:after="0"/>
        <w:ind w:firstLine="1701"/>
        <w:rPr>
          <w:rFonts w:eastAsia="Times New Roman" w:cs="Times New Roman"/>
          <w:szCs w:val="28"/>
        </w:rPr>
      </w:pPr>
    </w:p>
    <w:p w:rsidR="002E04D0" w:rsidRPr="00313506" w:rsidRDefault="002E04D0" w:rsidP="00313506">
      <w:pPr>
        <w:shd w:val="clear" w:color="auto" w:fill="FFFFFF"/>
        <w:spacing w:after="0"/>
        <w:ind w:firstLine="1701"/>
        <w:rPr>
          <w:rFonts w:eastAsia="Times New Roman" w:cs="Times New Roman"/>
          <w:szCs w:val="28"/>
        </w:rPr>
      </w:pPr>
      <w:r w:rsidRPr="00313506">
        <w:rPr>
          <w:rFonts w:eastAsia="Times New Roman" w:cs="Times New Roman"/>
          <w:szCs w:val="28"/>
        </w:rPr>
        <w:t xml:space="preserve">Kính gửi: </w:t>
      </w:r>
      <w:r w:rsidR="0028723E">
        <w:rPr>
          <w:rFonts w:eastAsia="Times New Roman" w:cs="Times New Roman"/>
          <w:szCs w:val="28"/>
        </w:rPr>
        <w:t>Các cơ sở đoàn trực thuộc</w:t>
      </w:r>
    </w:p>
    <w:p w:rsidR="00313506" w:rsidRPr="00313506" w:rsidRDefault="00313506" w:rsidP="002E04D0">
      <w:pPr>
        <w:shd w:val="clear" w:color="auto" w:fill="FFFFFF"/>
        <w:spacing w:after="0"/>
        <w:rPr>
          <w:rFonts w:eastAsia="Times New Roman" w:cs="Times New Roman"/>
          <w:szCs w:val="28"/>
        </w:rPr>
      </w:pPr>
    </w:p>
    <w:p w:rsidR="002E04D0" w:rsidRPr="00313506" w:rsidRDefault="002E04D0" w:rsidP="002E04D0">
      <w:pPr>
        <w:shd w:val="clear" w:color="auto" w:fill="FFFFFF"/>
        <w:spacing w:after="0"/>
        <w:rPr>
          <w:rFonts w:eastAsia="Times New Roman" w:cs="Times New Roman"/>
          <w:szCs w:val="28"/>
        </w:rPr>
      </w:pPr>
    </w:p>
    <w:p w:rsidR="002E04D0" w:rsidRDefault="002E04D0" w:rsidP="00961D9C">
      <w:pPr>
        <w:shd w:val="clear" w:color="auto" w:fill="FFFFFF"/>
        <w:spacing w:before="120"/>
        <w:ind w:firstLine="567"/>
        <w:rPr>
          <w:rFonts w:eastAsia="Times New Roman" w:cs="Times New Roman"/>
          <w:szCs w:val="28"/>
        </w:rPr>
      </w:pPr>
      <w:r w:rsidRPr="002E04D0">
        <w:rPr>
          <w:rFonts w:eastAsia="Times New Roman" w:cs="Times New Roman"/>
          <w:szCs w:val="28"/>
        </w:rPr>
        <w:t xml:space="preserve">Thực hiện chương trình công tác </w:t>
      </w:r>
      <w:r w:rsidR="00313506">
        <w:rPr>
          <w:rFonts w:eastAsia="Times New Roman" w:cs="Times New Roman"/>
          <w:szCs w:val="28"/>
        </w:rPr>
        <w:t>Đoàn và phong trào thanh niên tháng 02/2021</w:t>
      </w:r>
      <w:r w:rsidR="0039509D">
        <w:rPr>
          <w:rFonts w:eastAsia="Times New Roman" w:cs="Times New Roman"/>
          <w:szCs w:val="28"/>
        </w:rPr>
        <w:t>; Chỉ thị của Tỉnh ủy</w:t>
      </w:r>
      <w:r w:rsidR="000B0B82">
        <w:rPr>
          <w:rFonts w:eastAsia="Times New Roman" w:cs="Times New Roman"/>
          <w:szCs w:val="28"/>
        </w:rPr>
        <w:t xml:space="preserve"> Kiên Giang về tổ chức Tết năm 2021; </w:t>
      </w:r>
      <w:r w:rsidR="007927C6">
        <w:rPr>
          <w:rFonts w:eastAsia="Times New Roman" w:cs="Times New Roman"/>
          <w:szCs w:val="28"/>
        </w:rPr>
        <w:t xml:space="preserve">Công văn 1073-CV/TĐKG-VP ngày 31/01/2021 của Tỉnh Đoàn Kiên Giang về tăng cường thực hiện các biện pháp phòng chống dịch bệnh Covid-19 và </w:t>
      </w:r>
      <w:r w:rsidR="000B0B82">
        <w:rPr>
          <w:rFonts w:eastAsia="Times New Roman" w:cs="Times New Roman"/>
          <w:szCs w:val="28"/>
        </w:rPr>
        <w:t>Công văn số 1076-CV</w:t>
      </w:r>
      <w:r w:rsidR="00BE273F">
        <w:rPr>
          <w:rFonts w:eastAsia="Times New Roman" w:cs="Times New Roman"/>
          <w:szCs w:val="28"/>
        </w:rPr>
        <w:t>/TĐTN-BTG ngày 03/02/2021</w:t>
      </w:r>
      <w:r w:rsidR="007927C6">
        <w:rPr>
          <w:rFonts w:eastAsia="Times New Roman" w:cs="Times New Roman"/>
          <w:szCs w:val="28"/>
        </w:rPr>
        <w:t xml:space="preserve"> của Tỉnh Đoàn Kiên Giang về thông tin nhanh tình hình tư tưởng trong dịp Tết Tân Sửu 2021</w:t>
      </w:r>
      <w:r w:rsidRPr="002E04D0">
        <w:rPr>
          <w:rFonts w:eastAsia="Times New Roman" w:cs="Times New Roman"/>
          <w:szCs w:val="28"/>
        </w:rPr>
        <w:t xml:space="preserve">, </w:t>
      </w:r>
      <w:r w:rsidR="00E47ABA">
        <w:rPr>
          <w:rFonts w:eastAsia="Times New Roman" w:cs="Times New Roman"/>
          <w:szCs w:val="28"/>
        </w:rPr>
        <w:t>Ban Thường vụ Đ</w:t>
      </w:r>
      <w:r w:rsidR="00101F86">
        <w:rPr>
          <w:rFonts w:eastAsia="Times New Roman" w:cs="Times New Roman"/>
          <w:szCs w:val="28"/>
        </w:rPr>
        <w:t xml:space="preserve">oàn </w:t>
      </w:r>
      <w:r w:rsidR="00E47ABA">
        <w:rPr>
          <w:rFonts w:eastAsia="Times New Roman" w:cs="Times New Roman"/>
          <w:szCs w:val="28"/>
        </w:rPr>
        <w:t xml:space="preserve">ủy </w:t>
      </w:r>
      <w:r w:rsidR="00101F86">
        <w:rPr>
          <w:rFonts w:eastAsia="Times New Roman" w:cs="Times New Roman"/>
          <w:szCs w:val="28"/>
        </w:rPr>
        <w:t xml:space="preserve">khối các cơ quan – doanh nghiệp tỉnh Kiên Giang định hướng nội dung sinh hoạt, tuyên truyền, giáo dục đoàn viên thanh niên </w:t>
      </w:r>
      <w:r w:rsidR="00E47ABA">
        <w:rPr>
          <w:rFonts w:eastAsia="Times New Roman" w:cs="Times New Roman"/>
          <w:szCs w:val="28"/>
        </w:rPr>
        <w:t>trong dịp Tết Nguyên đ</w:t>
      </w:r>
      <w:r w:rsidR="007927C6">
        <w:rPr>
          <w:rFonts w:eastAsia="Times New Roman" w:cs="Times New Roman"/>
          <w:szCs w:val="28"/>
        </w:rPr>
        <w:t xml:space="preserve">án Tân Sửu </w:t>
      </w:r>
      <w:r w:rsidR="00E47ABA">
        <w:rPr>
          <w:rFonts w:eastAsia="Times New Roman" w:cs="Times New Roman"/>
          <w:szCs w:val="28"/>
        </w:rPr>
        <w:t xml:space="preserve">năm </w:t>
      </w:r>
      <w:r w:rsidR="007927C6">
        <w:rPr>
          <w:rFonts w:eastAsia="Times New Roman" w:cs="Times New Roman"/>
          <w:szCs w:val="28"/>
        </w:rPr>
        <w:t>2021</w:t>
      </w:r>
      <w:r w:rsidRPr="002E04D0">
        <w:rPr>
          <w:rFonts w:eastAsia="Times New Roman" w:cs="Times New Roman"/>
          <w:szCs w:val="28"/>
        </w:rPr>
        <w:t xml:space="preserve"> như sau:</w:t>
      </w:r>
    </w:p>
    <w:p w:rsidR="003B0F7F" w:rsidRPr="003B0F7F" w:rsidRDefault="003B0F7F" w:rsidP="00961D9C">
      <w:pPr>
        <w:shd w:val="clear" w:color="auto" w:fill="FFFFFF"/>
        <w:spacing w:before="120"/>
        <w:ind w:firstLine="567"/>
        <w:rPr>
          <w:rFonts w:eastAsia="Times New Roman" w:cs="Times New Roman"/>
          <w:b/>
          <w:szCs w:val="28"/>
        </w:rPr>
      </w:pPr>
      <w:r w:rsidRPr="003B0F7F">
        <w:rPr>
          <w:rFonts w:eastAsia="Times New Roman" w:cs="Times New Roman"/>
          <w:b/>
          <w:szCs w:val="28"/>
        </w:rPr>
        <w:t>I. Nội dung tuyên truyền, giáo dục:</w:t>
      </w:r>
    </w:p>
    <w:p w:rsidR="00E80FAB" w:rsidRDefault="00101F86" w:rsidP="00E80FAB">
      <w:pPr>
        <w:shd w:val="clear" w:color="auto" w:fill="FFFFFF"/>
        <w:spacing w:before="120"/>
        <w:ind w:firstLine="567"/>
        <w:rPr>
          <w:rFonts w:eastAsia="Times New Roman" w:cs="Times New Roman"/>
          <w:szCs w:val="28"/>
        </w:rPr>
      </w:pPr>
      <w:r w:rsidRPr="00B0437A">
        <w:rPr>
          <w:rFonts w:eastAsia="Times New Roman" w:cs="Times New Roman"/>
          <w:bCs/>
          <w:szCs w:val="28"/>
        </w:rPr>
        <w:t>1.</w:t>
      </w:r>
      <w:r w:rsidRPr="003D7033">
        <w:rPr>
          <w:rFonts w:eastAsia="Times New Roman" w:cs="Times New Roman"/>
          <w:szCs w:val="28"/>
        </w:rPr>
        <w:t> </w:t>
      </w:r>
      <w:r w:rsidR="00D94F32">
        <w:rPr>
          <w:rFonts w:eastAsia="Times New Roman" w:cs="Times New Roman"/>
          <w:szCs w:val="28"/>
        </w:rPr>
        <w:t xml:space="preserve">Tuyên truyền, quán triệt </w:t>
      </w:r>
      <w:r w:rsidR="00E80FAB">
        <w:rPr>
          <w:rFonts w:eastAsia="Times New Roman" w:cs="Times New Roman"/>
          <w:szCs w:val="28"/>
        </w:rPr>
        <w:t xml:space="preserve">đoàn viên thanh niên </w:t>
      </w:r>
      <w:r w:rsidR="00D94F32">
        <w:rPr>
          <w:rFonts w:eastAsia="Times New Roman" w:cs="Times New Roman"/>
          <w:szCs w:val="28"/>
        </w:rPr>
        <w:t xml:space="preserve">thực hiện nghiêm </w:t>
      </w:r>
      <w:r w:rsidR="00E931B0">
        <w:rPr>
          <w:rFonts w:eastAsia="Times New Roman" w:cs="Times New Roman"/>
          <w:szCs w:val="28"/>
        </w:rPr>
        <w:t>Chỉ thị số 03-CT/TU ngày 11/01/2021 của Ban Thường vụ Tỉnh ủy Kiên Giang về việc tổ chức Tết năm 2021</w:t>
      </w:r>
      <w:r w:rsidR="00056CD5">
        <w:rPr>
          <w:rFonts w:eastAsia="Times New Roman" w:cs="Times New Roman"/>
          <w:szCs w:val="28"/>
        </w:rPr>
        <w:t>. Tổ chức các hoạt động vui Xuân, đón Tết lành mạnh, an toàn, tiết kiệm và đảm bảo công tác phòng chống dịch bệnh Covid-19.</w:t>
      </w:r>
    </w:p>
    <w:p w:rsidR="001C02F4" w:rsidRDefault="00BA0CC7" w:rsidP="001C02F4">
      <w:pPr>
        <w:shd w:val="clear" w:color="auto" w:fill="FFFFFF"/>
        <w:spacing w:before="120"/>
        <w:ind w:firstLine="567"/>
        <w:rPr>
          <w:rFonts w:eastAsia="Times New Roman" w:cs="Times New Roman"/>
          <w:bCs/>
          <w:szCs w:val="28"/>
        </w:rPr>
      </w:pPr>
      <w:r w:rsidRPr="00E80FAB">
        <w:rPr>
          <w:rFonts w:eastAsia="Times New Roman" w:cs="Times New Roman"/>
          <w:bCs/>
          <w:szCs w:val="28"/>
        </w:rPr>
        <w:t>2.</w:t>
      </w:r>
      <w:r w:rsidR="00E80FAB" w:rsidRPr="00E80FAB">
        <w:rPr>
          <w:rFonts w:eastAsia="Times New Roman" w:cs="Times New Roman"/>
          <w:bCs/>
          <w:szCs w:val="28"/>
        </w:rPr>
        <w:t xml:space="preserve"> Tuyên truyền</w:t>
      </w:r>
      <w:r w:rsidR="00E13079">
        <w:rPr>
          <w:rFonts w:eastAsia="Times New Roman" w:cs="Times New Roman"/>
          <w:bCs/>
          <w:szCs w:val="28"/>
        </w:rPr>
        <w:t>,</w:t>
      </w:r>
      <w:r w:rsidR="00E80FAB" w:rsidRPr="00E80FAB">
        <w:rPr>
          <w:rFonts w:eastAsia="Times New Roman" w:cs="Times New Roman"/>
          <w:bCs/>
          <w:szCs w:val="28"/>
        </w:rPr>
        <w:t xml:space="preserve"> </w:t>
      </w:r>
      <w:r w:rsidR="00E13079">
        <w:rPr>
          <w:rFonts w:eastAsia="Times New Roman" w:cs="Times New Roman"/>
          <w:szCs w:val="28"/>
        </w:rPr>
        <w:t xml:space="preserve">quán triệt đoàn viên thanh niên thực hiện nghiêm </w:t>
      </w:r>
      <w:r w:rsidR="00E80FAB" w:rsidRPr="00E80FAB">
        <w:rPr>
          <w:rFonts w:eastAsia="Times New Roman" w:cs="Times New Roman"/>
          <w:bCs/>
          <w:szCs w:val="28"/>
        </w:rPr>
        <w:t xml:space="preserve">các quy định của pháp luật về phòng, chống tội phạm và tệ nạn xã hội </w:t>
      </w:r>
      <w:r w:rsidR="00BB7434">
        <w:rPr>
          <w:rFonts w:eastAsia="Times New Roman" w:cs="Times New Roman"/>
          <w:bCs/>
          <w:szCs w:val="28"/>
        </w:rPr>
        <w:t xml:space="preserve">xảy ra trong dịp Tết, đặc biệt là nhóm </w:t>
      </w:r>
      <w:r w:rsidR="00E13079">
        <w:rPr>
          <w:rFonts w:eastAsia="Times New Roman" w:cs="Times New Roman"/>
          <w:bCs/>
          <w:szCs w:val="28"/>
        </w:rPr>
        <w:t xml:space="preserve">tội phạm về </w:t>
      </w:r>
      <w:r w:rsidR="0074361C">
        <w:rPr>
          <w:rFonts w:eastAsia="Times New Roman" w:cs="Times New Roman"/>
          <w:bCs/>
          <w:szCs w:val="28"/>
        </w:rPr>
        <w:t>xâm phạm sở hữu, xâm phạm trật tự quản lý kinh tế</w:t>
      </w:r>
      <w:r w:rsidR="00E13079">
        <w:rPr>
          <w:rFonts w:eastAsia="Times New Roman" w:cs="Times New Roman"/>
          <w:bCs/>
          <w:szCs w:val="28"/>
        </w:rPr>
        <w:t xml:space="preserve">, </w:t>
      </w:r>
      <w:r w:rsidR="00E80FAB" w:rsidRPr="00E80FAB">
        <w:rPr>
          <w:rFonts w:eastAsia="Times New Roman" w:cs="Times New Roman"/>
          <w:bCs/>
          <w:szCs w:val="28"/>
        </w:rPr>
        <w:t>m</w:t>
      </w:r>
      <w:r w:rsidR="00E13079">
        <w:rPr>
          <w:rFonts w:eastAsia="Times New Roman" w:cs="Times New Roman"/>
          <w:bCs/>
          <w:szCs w:val="28"/>
        </w:rPr>
        <w:t xml:space="preserve">a túy, </w:t>
      </w:r>
      <w:r w:rsidR="00517733">
        <w:rPr>
          <w:rFonts w:eastAsia="Times New Roman" w:cs="Times New Roman"/>
          <w:bCs/>
          <w:szCs w:val="28"/>
        </w:rPr>
        <w:t>xâm phạm an toàn giao thông, xâm phạm trật tự công cộng….</w:t>
      </w:r>
      <w:r w:rsidR="00BB7434">
        <w:rPr>
          <w:rFonts w:eastAsia="Times New Roman" w:cs="Times New Roman"/>
          <w:bCs/>
          <w:szCs w:val="28"/>
        </w:rPr>
        <w:t xml:space="preserve">; </w:t>
      </w:r>
      <w:r w:rsidR="00517733">
        <w:rPr>
          <w:rFonts w:eastAsia="Times New Roman" w:cs="Times New Roman"/>
          <w:bCs/>
          <w:szCs w:val="28"/>
        </w:rPr>
        <w:t xml:space="preserve">bài trừ các hủ tục lạc hậu, </w:t>
      </w:r>
      <w:r w:rsidR="00E13079">
        <w:rPr>
          <w:rFonts w:eastAsia="Times New Roman" w:cs="Times New Roman"/>
          <w:bCs/>
          <w:szCs w:val="28"/>
        </w:rPr>
        <w:t>mê tín dị đoan</w:t>
      </w:r>
      <w:r w:rsidR="00E80FAB" w:rsidRPr="00E80FAB">
        <w:rPr>
          <w:rFonts w:eastAsia="Times New Roman" w:cs="Times New Roman"/>
          <w:bCs/>
          <w:szCs w:val="28"/>
        </w:rPr>
        <w:t xml:space="preserve">, </w:t>
      </w:r>
      <w:r w:rsidR="00BB7434">
        <w:rPr>
          <w:rFonts w:eastAsia="Times New Roman" w:cs="Times New Roman"/>
          <w:bCs/>
          <w:szCs w:val="28"/>
        </w:rPr>
        <w:t>…</w:t>
      </w:r>
      <w:r w:rsidR="009E3742">
        <w:rPr>
          <w:rFonts w:eastAsia="Times New Roman" w:cs="Times New Roman"/>
          <w:bCs/>
          <w:szCs w:val="28"/>
        </w:rPr>
        <w:t xml:space="preserve">. </w:t>
      </w:r>
      <w:r w:rsidR="0058605E">
        <w:rPr>
          <w:rFonts w:eastAsia="Times New Roman" w:cs="Times New Roman"/>
          <w:bCs/>
          <w:szCs w:val="28"/>
        </w:rPr>
        <w:t xml:space="preserve">Quán triệt đoàn viên thanh niên </w:t>
      </w:r>
      <w:r w:rsidR="00C47BC0" w:rsidRPr="00C47BC0">
        <w:rPr>
          <w:rFonts w:eastAsia="Times New Roman" w:cs="Times New Roman"/>
          <w:bCs/>
          <w:szCs w:val="28"/>
        </w:rPr>
        <w:t>không tham gia các tệ nạn xã hội</w:t>
      </w:r>
      <w:r w:rsidR="00C47BC0">
        <w:rPr>
          <w:rFonts w:eastAsia="Times New Roman" w:cs="Times New Roman"/>
          <w:bCs/>
          <w:szCs w:val="28"/>
        </w:rPr>
        <w:t>;</w:t>
      </w:r>
      <w:r w:rsidR="00C47BC0" w:rsidRPr="00C47BC0">
        <w:rPr>
          <w:rFonts w:eastAsia="Times New Roman" w:cs="Times New Roman"/>
          <w:bCs/>
          <w:szCs w:val="28"/>
        </w:rPr>
        <w:t> </w:t>
      </w:r>
      <w:r w:rsidR="00AB2D5D">
        <w:rPr>
          <w:rFonts w:eastAsia="Times New Roman" w:cs="Times New Roman"/>
          <w:bCs/>
          <w:szCs w:val="28"/>
        </w:rPr>
        <w:t xml:space="preserve">tích cực </w:t>
      </w:r>
      <w:r w:rsidR="0058605E">
        <w:rPr>
          <w:rFonts w:eastAsia="Times New Roman" w:cs="Times New Roman"/>
          <w:bCs/>
          <w:szCs w:val="28"/>
        </w:rPr>
        <w:t>tham gia</w:t>
      </w:r>
      <w:r w:rsidR="0058605E" w:rsidRPr="00C47BC0">
        <w:rPr>
          <w:rFonts w:eastAsia="Times New Roman" w:cs="Times New Roman"/>
          <w:bCs/>
          <w:szCs w:val="28"/>
        </w:rPr>
        <w:t xml:space="preserve"> đảm bảo an ni</w:t>
      </w:r>
      <w:r w:rsidR="001C02F4" w:rsidRPr="00C47BC0">
        <w:rPr>
          <w:rFonts w:eastAsia="Times New Roman" w:cs="Times New Roman"/>
          <w:bCs/>
          <w:szCs w:val="28"/>
        </w:rPr>
        <w:t>nh, trật tự, an toàn xã hội; phòng chống cháy nổ</w:t>
      </w:r>
      <w:r w:rsidR="00C47BC0" w:rsidRPr="00C47BC0">
        <w:rPr>
          <w:rFonts w:eastAsia="Times New Roman" w:cs="Times New Roman"/>
          <w:bCs/>
          <w:szCs w:val="28"/>
        </w:rPr>
        <w:t>; chống buôn bán, tàng trữ, vận chuyển và sử dụng pháo nổ, vật liệu nổ</w:t>
      </w:r>
      <w:r w:rsidR="00C47BC0">
        <w:rPr>
          <w:rFonts w:eastAsia="Times New Roman" w:cs="Times New Roman"/>
          <w:bCs/>
          <w:szCs w:val="28"/>
        </w:rPr>
        <w:t xml:space="preserve"> </w:t>
      </w:r>
      <w:r w:rsidR="001C02F4">
        <w:rPr>
          <w:rFonts w:eastAsia="Times New Roman" w:cs="Times New Roman"/>
          <w:bCs/>
          <w:szCs w:val="28"/>
        </w:rPr>
        <w:t>phòng</w:t>
      </w:r>
      <w:r w:rsidR="003F21CE" w:rsidRPr="00E80FAB">
        <w:rPr>
          <w:rFonts w:eastAsia="Times New Roman" w:cs="Times New Roman"/>
          <w:bCs/>
          <w:szCs w:val="28"/>
        </w:rPr>
        <w:t xml:space="preserve"> chống buôn lậu, gian lận thương mại</w:t>
      </w:r>
      <w:r w:rsidR="003F21CE" w:rsidRPr="00C47BC0">
        <w:rPr>
          <w:rFonts w:eastAsia="Times New Roman" w:cs="Times New Roman"/>
          <w:bCs/>
          <w:szCs w:val="28"/>
        </w:rPr>
        <w:t xml:space="preserve"> </w:t>
      </w:r>
      <w:r w:rsidR="0058605E" w:rsidRPr="00C47BC0">
        <w:rPr>
          <w:rFonts w:eastAsia="Times New Roman" w:cs="Times New Roman"/>
          <w:bCs/>
          <w:szCs w:val="28"/>
        </w:rPr>
        <w:t>và vệ</w:t>
      </w:r>
      <w:r w:rsidR="0058605E" w:rsidRPr="002E04D0">
        <w:rPr>
          <w:rFonts w:eastAsia="Times New Roman" w:cs="Times New Roman"/>
          <w:szCs w:val="28"/>
        </w:rPr>
        <w:t xml:space="preserve"> sinh an toàn thực phẩm</w:t>
      </w:r>
      <w:r w:rsidR="0058605E">
        <w:rPr>
          <w:rFonts w:eastAsia="Times New Roman" w:cs="Times New Roman"/>
          <w:bCs/>
          <w:szCs w:val="28"/>
        </w:rPr>
        <w:t xml:space="preserve">; </w:t>
      </w:r>
      <w:r w:rsidR="0058605E" w:rsidRPr="002846BB">
        <w:rPr>
          <w:rFonts w:eastAsia="Times New Roman" w:cs="Times New Roman"/>
          <w:bCs/>
          <w:szCs w:val="28"/>
        </w:rPr>
        <w:t xml:space="preserve">chấp hành </w:t>
      </w:r>
      <w:r w:rsidR="0058605E">
        <w:rPr>
          <w:rFonts w:eastAsia="Times New Roman" w:cs="Times New Roman"/>
          <w:bCs/>
          <w:szCs w:val="28"/>
        </w:rPr>
        <w:t>nghiêm Luật giao thông đường bộ, Luật phòng chống tác hại của rượu, bia</w:t>
      </w:r>
      <w:r w:rsidR="0058605E" w:rsidRPr="002846BB">
        <w:rPr>
          <w:rFonts w:eastAsia="Times New Roman" w:cs="Times New Roman"/>
          <w:bCs/>
          <w:szCs w:val="28"/>
        </w:rPr>
        <w:t xml:space="preserve">, </w:t>
      </w:r>
      <w:r w:rsidR="0058605E">
        <w:rPr>
          <w:rFonts w:eastAsia="Times New Roman" w:cs="Times New Roman"/>
          <w:bCs/>
          <w:szCs w:val="28"/>
        </w:rPr>
        <w:t>đặc biệt là</w:t>
      </w:r>
      <w:r w:rsidR="0058605E" w:rsidRPr="002846BB">
        <w:rPr>
          <w:rFonts w:eastAsia="Times New Roman" w:cs="Times New Roman"/>
          <w:bCs/>
          <w:szCs w:val="28"/>
        </w:rPr>
        <w:t xml:space="preserve"> Nghị định số 100/2019/NĐ-CP, ngày 30/12/2019 </w:t>
      </w:r>
      <w:r w:rsidR="001F338F">
        <w:rPr>
          <w:rFonts w:eastAsia="Times New Roman" w:cs="Times New Roman"/>
          <w:bCs/>
          <w:szCs w:val="28"/>
        </w:rPr>
        <w:t xml:space="preserve">của Chính phủ </w:t>
      </w:r>
      <w:r w:rsidR="0058605E" w:rsidRPr="002846BB">
        <w:rPr>
          <w:rFonts w:eastAsia="Times New Roman" w:cs="Times New Roman"/>
          <w:bCs/>
          <w:szCs w:val="28"/>
        </w:rPr>
        <w:t>về xử phạt vi phạm hành chính trong lĩnh vực giao thông đường bộ và đường</w:t>
      </w:r>
      <w:r w:rsidR="0058605E">
        <w:rPr>
          <w:rFonts w:eastAsia="Times New Roman" w:cs="Times New Roman"/>
          <w:bCs/>
          <w:szCs w:val="28"/>
        </w:rPr>
        <w:t xml:space="preserve"> sắt</w:t>
      </w:r>
      <w:r w:rsidR="003F21CE">
        <w:rPr>
          <w:rFonts w:eastAsia="Times New Roman" w:cs="Times New Roman"/>
          <w:bCs/>
          <w:szCs w:val="28"/>
        </w:rPr>
        <w:t xml:space="preserve">; </w:t>
      </w:r>
      <w:r w:rsidR="00E80FAB" w:rsidRPr="00E80FAB">
        <w:rPr>
          <w:rFonts w:eastAsia="Times New Roman" w:cs="Times New Roman"/>
          <w:bCs/>
          <w:szCs w:val="28"/>
        </w:rPr>
        <w:t>Nghị định số 137/2020/NĐ-CP ngày 27/11/2020 của Chí</w:t>
      </w:r>
      <w:r w:rsidR="003F21CE">
        <w:rPr>
          <w:rFonts w:eastAsia="Times New Roman" w:cs="Times New Roman"/>
          <w:bCs/>
          <w:szCs w:val="28"/>
        </w:rPr>
        <w:t>nh phủ về quản lý, sử dụng pháo.</w:t>
      </w:r>
    </w:p>
    <w:p w:rsidR="00DA71D5" w:rsidRPr="00E80FAB" w:rsidRDefault="00DA71D5" w:rsidP="001C02F4">
      <w:pPr>
        <w:shd w:val="clear" w:color="auto" w:fill="FFFFFF"/>
        <w:spacing w:before="120"/>
        <w:ind w:firstLine="567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Các cơ sở đoàn tổ chức cho đoàn viên cam kết không vi phạm pháp luật trước, trong và sau Tết. </w:t>
      </w:r>
    </w:p>
    <w:p w:rsidR="00384675" w:rsidRDefault="00EE7114" w:rsidP="00961D9C">
      <w:pPr>
        <w:shd w:val="clear" w:color="auto" w:fill="FFFFFF"/>
        <w:spacing w:before="120"/>
        <w:ind w:firstLine="567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3. </w:t>
      </w:r>
      <w:r w:rsidR="00DA71D5">
        <w:rPr>
          <w:rFonts w:eastAsia="Times New Roman" w:cs="Times New Roman"/>
          <w:bCs/>
          <w:szCs w:val="28"/>
        </w:rPr>
        <w:t>Tiếp tục t</w:t>
      </w:r>
      <w:r>
        <w:rPr>
          <w:rFonts w:eastAsia="Times New Roman" w:cs="Times New Roman"/>
          <w:bCs/>
          <w:szCs w:val="28"/>
        </w:rPr>
        <w:t xml:space="preserve">uyên truyền, quán triệt đoàn viên, thanh niên </w:t>
      </w:r>
      <w:r w:rsidRPr="00EE7114">
        <w:rPr>
          <w:rFonts w:eastAsia="Times New Roman" w:cs="Times New Roman"/>
          <w:bCs/>
          <w:szCs w:val="28"/>
        </w:rPr>
        <w:t>phổ biến các quy định pháp luật về phòng, chống dịch bệnh</w:t>
      </w:r>
      <w:r>
        <w:rPr>
          <w:rFonts w:eastAsia="Times New Roman" w:cs="Times New Roman"/>
          <w:bCs/>
          <w:szCs w:val="28"/>
        </w:rPr>
        <w:t xml:space="preserve"> nói chung và dịch bệnh Covid-19 nói </w:t>
      </w:r>
      <w:r>
        <w:rPr>
          <w:rFonts w:eastAsia="Times New Roman" w:cs="Times New Roman"/>
          <w:bCs/>
          <w:szCs w:val="28"/>
        </w:rPr>
        <w:lastRenderedPageBreak/>
        <w:t>riêng</w:t>
      </w:r>
      <w:r w:rsidRPr="00EE7114">
        <w:rPr>
          <w:rFonts w:eastAsia="Times New Roman" w:cs="Times New Roman"/>
          <w:bCs/>
          <w:szCs w:val="28"/>
        </w:rPr>
        <w:t xml:space="preserve">, nhất là </w:t>
      </w:r>
      <w:r>
        <w:rPr>
          <w:rFonts w:eastAsia="Times New Roman" w:cs="Times New Roman"/>
          <w:bCs/>
          <w:szCs w:val="28"/>
        </w:rPr>
        <w:t>tuyên truyền</w:t>
      </w:r>
      <w:r w:rsidRPr="00EE7114">
        <w:rPr>
          <w:rFonts w:eastAsia="Times New Roman" w:cs="Times New Roman"/>
          <w:bCs/>
          <w:szCs w:val="28"/>
        </w:rPr>
        <w:t xml:space="preserve"> về </w:t>
      </w:r>
      <w:r w:rsidR="00A17784">
        <w:rPr>
          <w:rFonts w:eastAsia="Times New Roman" w:cs="Times New Roman"/>
          <w:bCs/>
          <w:szCs w:val="28"/>
        </w:rPr>
        <w:t xml:space="preserve">trách nhiệm và </w:t>
      </w:r>
      <w:r w:rsidRPr="00EE7114">
        <w:rPr>
          <w:rFonts w:eastAsia="Times New Roman" w:cs="Times New Roman"/>
          <w:bCs/>
          <w:szCs w:val="28"/>
        </w:rPr>
        <w:t xml:space="preserve">hậu quả pháp lý trong trường hợp làm lây lan dịch bệnh </w:t>
      </w:r>
      <w:r w:rsidR="008E0668">
        <w:rPr>
          <w:rFonts w:eastAsia="Times New Roman" w:cs="Times New Roman"/>
          <w:bCs/>
          <w:szCs w:val="28"/>
        </w:rPr>
        <w:t xml:space="preserve">do vi phạm các quy định trong công tác phòng chống dịch bệnh. Thông tin đầy đủ, kịp thời, chính xác </w:t>
      </w:r>
      <w:r w:rsidRPr="00EE7114">
        <w:rPr>
          <w:rFonts w:eastAsia="Times New Roman" w:cs="Times New Roman"/>
          <w:bCs/>
          <w:szCs w:val="28"/>
        </w:rPr>
        <w:t xml:space="preserve">về hoạt động phòng </w:t>
      </w:r>
      <w:r w:rsidR="008E0668">
        <w:rPr>
          <w:rFonts w:eastAsia="Times New Roman" w:cs="Times New Roman"/>
          <w:bCs/>
          <w:szCs w:val="28"/>
        </w:rPr>
        <w:t xml:space="preserve">chống </w:t>
      </w:r>
      <w:r w:rsidRPr="00EE7114">
        <w:rPr>
          <w:rFonts w:eastAsia="Times New Roman" w:cs="Times New Roman"/>
          <w:bCs/>
          <w:szCs w:val="28"/>
        </w:rPr>
        <w:t>dịch bệnh tại địa phương.</w:t>
      </w:r>
      <w:r w:rsidR="004D1D85">
        <w:rPr>
          <w:rFonts w:eastAsia="Times New Roman" w:cs="Times New Roman"/>
          <w:bCs/>
          <w:szCs w:val="28"/>
        </w:rPr>
        <w:t xml:space="preserve"> Tuyệt đối không được lơ là, chủ quan trong</w:t>
      </w:r>
      <w:r w:rsidR="003B5945">
        <w:rPr>
          <w:rFonts w:eastAsia="Times New Roman" w:cs="Times New Roman"/>
          <w:bCs/>
          <w:szCs w:val="28"/>
        </w:rPr>
        <w:t xml:space="preserve"> công tác phòng chống dịch bệnh;</w:t>
      </w:r>
      <w:r w:rsidR="004D1D85">
        <w:rPr>
          <w:rFonts w:eastAsia="Times New Roman" w:cs="Times New Roman"/>
          <w:bCs/>
          <w:szCs w:val="28"/>
        </w:rPr>
        <w:t xml:space="preserve"> vận động đoàn viên thanh niên và người dân thực hiện tốt thông điệp 5K</w:t>
      </w:r>
      <w:r w:rsidR="00771754">
        <w:rPr>
          <w:rFonts w:eastAsia="Times New Roman" w:cs="Times New Roman"/>
          <w:bCs/>
          <w:szCs w:val="28"/>
        </w:rPr>
        <w:t xml:space="preserve">, chủ động khai báo y tế, </w:t>
      </w:r>
      <w:r w:rsidR="001268C8">
        <w:rPr>
          <w:rFonts w:eastAsia="Times New Roman" w:cs="Times New Roman"/>
          <w:bCs/>
          <w:szCs w:val="28"/>
        </w:rPr>
        <w:t xml:space="preserve">và chấp hành nghiêm các biện pháp phòng chống dịch </w:t>
      </w:r>
      <w:r w:rsidR="003B5945">
        <w:rPr>
          <w:rFonts w:eastAsia="Times New Roman" w:cs="Times New Roman"/>
          <w:bCs/>
          <w:szCs w:val="28"/>
        </w:rPr>
        <w:t>bệnh theo khuyến cáo của Bộ Y tế</w:t>
      </w:r>
      <w:r w:rsidR="001268C8">
        <w:rPr>
          <w:rFonts w:eastAsia="Times New Roman" w:cs="Times New Roman"/>
          <w:bCs/>
          <w:szCs w:val="28"/>
        </w:rPr>
        <w:t>.</w:t>
      </w:r>
    </w:p>
    <w:p w:rsidR="00101F86" w:rsidRDefault="00120B1F" w:rsidP="00961D9C">
      <w:pPr>
        <w:shd w:val="clear" w:color="auto" w:fill="FFFFFF"/>
        <w:spacing w:before="12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4. </w:t>
      </w:r>
      <w:r w:rsidR="00B9229B">
        <w:rPr>
          <w:rFonts w:eastAsia="Times New Roman" w:cs="Times New Roman"/>
          <w:bCs/>
          <w:szCs w:val="28"/>
        </w:rPr>
        <w:t>Nắm bắt tình hình tư tưởng, tâm trạng xã hội, đ</w:t>
      </w:r>
      <w:r>
        <w:rPr>
          <w:rFonts w:eastAsia="Times New Roman" w:cs="Times New Roman"/>
          <w:bCs/>
          <w:szCs w:val="28"/>
        </w:rPr>
        <w:t xml:space="preserve">ịnh hướng tư tưởng đoàn viên thanh niên trước các vấn đề </w:t>
      </w:r>
      <w:r w:rsidR="00564556">
        <w:rPr>
          <w:rFonts w:eastAsia="Times New Roman" w:cs="Times New Roman"/>
          <w:bCs/>
          <w:szCs w:val="28"/>
        </w:rPr>
        <w:t>trọng đại của đất nước, đặc biệt là về kết quả thành công của Đại hội đại biểu toàn quốc lần thứ XIII của Đảng</w:t>
      </w:r>
      <w:r w:rsidR="005446FB">
        <w:rPr>
          <w:rFonts w:eastAsia="Times New Roman" w:cs="Times New Roman"/>
          <w:bCs/>
          <w:szCs w:val="28"/>
        </w:rPr>
        <w:t>; về việc tổ chức Tết năm 2021</w:t>
      </w:r>
      <w:r w:rsidR="003B5945">
        <w:rPr>
          <w:rFonts w:eastAsia="Times New Roman" w:cs="Times New Roman"/>
          <w:bCs/>
          <w:szCs w:val="28"/>
        </w:rPr>
        <w:t>;</w:t>
      </w:r>
      <w:r w:rsidR="005446FB">
        <w:rPr>
          <w:rFonts w:eastAsia="Times New Roman" w:cs="Times New Roman"/>
          <w:bCs/>
          <w:szCs w:val="28"/>
        </w:rPr>
        <w:t xml:space="preserve"> </w:t>
      </w:r>
      <w:r w:rsidR="00B9229B">
        <w:rPr>
          <w:rFonts w:eastAsia="Times New Roman" w:cs="Times New Roman"/>
          <w:bCs/>
          <w:szCs w:val="28"/>
        </w:rPr>
        <w:t>công tác phòng chống dịch bệnh Covid-19 và các vụ việc nhạy cảm, phức tạp, các hoạt động chống phá của các thế lực thù địch</w:t>
      </w:r>
      <w:r w:rsidR="0026486B">
        <w:rPr>
          <w:rFonts w:eastAsia="Times New Roman" w:cs="Times New Roman"/>
          <w:bCs/>
          <w:szCs w:val="28"/>
        </w:rPr>
        <w:t xml:space="preserve"> theo yêu cầu tại </w:t>
      </w:r>
      <w:r w:rsidR="0026486B">
        <w:rPr>
          <w:rFonts w:eastAsia="Times New Roman" w:cs="Times New Roman"/>
          <w:szCs w:val="28"/>
        </w:rPr>
        <w:t>Công văn số 1076-CV/TĐTN-BTG ngày 03/02/2021 của Tỉnh Đoàn Kiên Giang về thông tin nhanh tình hình tư tưởng trong dịp Tết Tân Sửu 2021</w:t>
      </w:r>
      <w:r w:rsidR="00B9229B">
        <w:rPr>
          <w:rFonts w:eastAsia="Times New Roman" w:cs="Times New Roman"/>
          <w:bCs/>
          <w:szCs w:val="28"/>
        </w:rPr>
        <w:t>.</w:t>
      </w:r>
    </w:p>
    <w:p w:rsidR="00456658" w:rsidRPr="00E81721" w:rsidRDefault="00E81721" w:rsidP="00961D9C">
      <w:pPr>
        <w:shd w:val="clear" w:color="auto" w:fill="FFFFFF"/>
        <w:spacing w:before="120"/>
        <w:ind w:firstLine="567"/>
        <w:rPr>
          <w:rFonts w:eastAsia="Times New Roman" w:cs="Times New Roman"/>
          <w:b/>
          <w:bCs/>
          <w:szCs w:val="28"/>
        </w:rPr>
      </w:pPr>
      <w:r w:rsidRPr="00E81721">
        <w:rPr>
          <w:rFonts w:eastAsia="Times New Roman" w:cs="Times New Roman"/>
          <w:b/>
          <w:szCs w:val="28"/>
        </w:rPr>
        <w:t>II</w:t>
      </w:r>
      <w:r w:rsidR="00456658" w:rsidRPr="00E81721">
        <w:rPr>
          <w:rFonts w:eastAsia="Times New Roman" w:cs="Times New Roman"/>
          <w:b/>
          <w:szCs w:val="28"/>
        </w:rPr>
        <w:t xml:space="preserve">- </w:t>
      </w:r>
      <w:r w:rsidRPr="00E81721">
        <w:rPr>
          <w:rFonts w:eastAsia="Times New Roman" w:cs="Times New Roman"/>
          <w:b/>
          <w:szCs w:val="28"/>
        </w:rPr>
        <w:t>Tổ chức thực hiện</w:t>
      </w:r>
    </w:p>
    <w:p w:rsidR="00456658" w:rsidRPr="00E81721" w:rsidRDefault="00456658" w:rsidP="00961D9C">
      <w:pPr>
        <w:shd w:val="clear" w:color="auto" w:fill="FFFFFF"/>
        <w:spacing w:before="120"/>
        <w:ind w:firstLine="567"/>
        <w:rPr>
          <w:rFonts w:eastAsia="Times New Roman" w:cs="Times New Roman"/>
          <w:bCs/>
          <w:szCs w:val="28"/>
        </w:rPr>
      </w:pPr>
      <w:r w:rsidRPr="00E81721">
        <w:rPr>
          <w:rFonts w:eastAsia="Times New Roman" w:cs="Times New Roman"/>
          <w:szCs w:val="28"/>
        </w:rPr>
        <w:t>1</w:t>
      </w:r>
      <w:r w:rsidRPr="00E81721">
        <w:rPr>
          <w:rFonts w:eastAsia="Times New Roman" w:cs="Times New Roman"/>
          <w:bCs/>
          <w:szCs w:val="28"/>
        </w:rPr>
        <w:t xml:space="preserve">. Căn cứ vào nội dung </w:t>
      </w:r>
      <w:r w:rsidR="00E81721">
        <w:rPr>
          <w:rFonts w:eastAsia="Times New Roman" w:cs="Times New Roman"/>
          <w:bCs/>
          <w:szCs w:val="28"/>
        </w:rPr>
        <w:t xml:space="preserve">định hướng </w:t>
      </w:r>
      <w:r w:rsidRPr="00E81721">
        <w:rPr>
          <w:rFonts w:eastAsia="Times New Roman" w:cs="Times New Roman"/>
          <w:bCs/>
          <w:szCs w:val="28"/>
        </w:rPr>
        <w:t xml:space="preserve">trên, các </w:t>
      </w:r>
      <w:r w:rsidR="00E81721">
        <w:rPr>
          <w:rFonts w:eastAsia="Times New Roman" w:cs="Times New Roman"/>
          <w:bCs/>
          <w:szCs w:val="28"/>
        </w:rPr>
        <w:t>cơ sở đoàn tổ chức</w:t>
      </w:r>
      <w:r w:rsidRPr="00E81721">
        <w:rPr>
          <w:rFonts w:eastAsia="Times New Roman" w:cs="Times New Roman"/>
          <w:bCs/>
          <w:szCs w:val="28"/>
        </w:rPr>
        <w:t> </w:t>
      </w:r>
      <w:r w:rsidR="00166D72">
        <w:rPr>
          <w:rFonts w:eastAsia="Times New Roman" w:cs="Times New Roman"/>
          <w:bCs/>
          <w:szCs w:val="28"/>
        </w:rPr>
        <w:t xml:space="preserve">các hoạt động </w:t>
      </w:r>
      <w:r w:rsidR="00E81721">
        <w:rPr>
          <w:rFonts w:eastAsia="Times New Roman" w:cs="Times New Roman"/>
          <w:bCs/>
          <w:szCs w:val="28"/>
        </w:rPr>
        <w:t xml:space="preserve">tuyên truyền, giáo dục đến đoàn viên thanh niên đơn vị mình </w:t>
      </w:r>
      <w:r w:rsidR="00FD0703">
        <w:rPr>
          <w:rFonts w:eastAsia="Times New Roman" w:cs="Times New Roman"/>
          <w:bCs/>
          <w:szCs w:val="28"/>
        </w:rPr>
        <w:t xml:space="preserve">bằng </w:t>
      </w:r>
      <w:r w:rsidRPr="00E81721">
        <w:rPr>
          <w:rFonts w:eastAsia="Times New Roman" w:cs="Times New Roman"/>
          <w:bCs/>
          <w:szCs w:val="28"/>
        </w:rPr>
        <w:t>các </w:t>
      </w:r>
      <w:r w:rsidR="00961D9C">
        <w:rPr>
          <w:rFonts w:eastAsia="Times New Roman" w:cs="Times New Roman"/>
          <w:bCs/>
          <w:szCs w:val="28"/>
        </w:rPr>
        <w:t>hình thức phù hợp</w:t>
      </w:r>
      <w:r w:rsidR="00E116FB">
        <w:rPr>
          <w:rFonts w:eastAsia="Times New Roman" w:cs="Times New Roman"/>
          <w:bCs/>
          <w:szCs w:val="28"/>
        </w:rPr>
        <w:t xml:space="preserve">, báo cáo </w:t>
      </w:r>
      <w:r w:rsidR="0026486B">
        <w:rPr>
          <w:rFonts w:eastAsia="Times New Roman" w:cs="Times New Roman"/>
          <w:bCs/>
          <w:szCs w:val="28"/>
        </w:rPr>
        <w:t xml:space="preserve">từng nội dung về </w:t>
      </w:r>
      <w:r w:rsidR="00E116FB">
        <w:rPr>
          <w:rFonts w:eastAsia="Times New Roman" w:cs="Times New Roman"/>
          <w:bCs/>
          <w:szCs w:val="28"/>
        </w:rPr>
        <w:t>Đoàn ủy khối trước ngày 06/02/2021 để kịp thời tổng hợp báo cáo Tỉnh đoàn trư</w:t>
      </w:r>
      <w:r w:rsidR="006734C2">
        <w:rPr>
          <w:rFonts w:eastAsia="Times New Roman" w:cs="Times New Roman"/>
          <w:bCs/>
          <w:szCs w:val="28"/>
        </w:rPr>
        <w:t>ớc ngày 07</w:t>
      </w:r>
      <w:r w:rsidR="00E116FB">
        <w:rPr>
          <w:rFonts w:eastAsia="Times New Roman" w:cs="Times New Roman"/>
          <w:bCs/>
          <w:szCs w:val="28"/>
        </w:rPr>
        <w:t>/02/2021</w:t>
      </w:r>
      <w:r w:rsidR="006734C2">
        <w:rPr>
          <w:rFonts w:eastAsia="Times New Roman" w:cs="Times New Roman"/>
          <w:bCs/>
          <w:szCs w:val="28"/>
        </w:rPr>
        <w:t>.</w:t>
      </w:r>
    </w:p>
    <w:p w:rsidR="00456658" w:rsidRPr="002E04D0" w:rsidRDefault="00456658" w:rsidP="00961D9C">
      <w:pPr>
        <w:shd w:val="clear" w:color="auto" w:fill="FFFFFF"/>
        <w:spacing w:before="120"/>
        <w:ind w:firstLine="567"/>
        <w:rPr>
          <w:rFonts w:eastAsia="Times New Roman" w:cs="Times New Roman"/>
          <w:bCs/>
          <w:szCs w:val="28"/>
        </w:rPr>
      </w:pPr>
      <w:r w:rsidRPr="00E81721">
        <w:rPr>
          <w:rFonts w:eastAsia="Times New Roman" w:cs="Times New Roman"/>
          <w:szCs w:val="28"/>
        </w:rPr>
        <w:t>2</w:t>
      </w:r>
      <w:r w:rsidRPr="00E81721">
        <w:rPr>
          <w:rFonts w:eastAsia="Times New Roman" w:cs="Times New Roman"/>
          <w:bCs/>
          <w:szCs w:val="28"/>
        </w:rPr>
        <w:t>. </w:t>
      </w:r>
      <w:r w:rsidR="00166D72">
        <w:rPr>
          <w:rFonts w:eastAsia="Times New Roman" w:cs="Times New Roman"/>
          <w:bCs/>
          <w:szCs w:val="28"/>
        </w:rPr>
        <w:t>Ban biên tập trang tin điện tử Đoàn khối</w:t>
      </w:r>
      <w:r w:rsidRPr="00E81721">
        <w:rPr>
          <w:rFonts w:eastAsia="Times New Roman" w:cs="Times New Roman"/>
          <w:bCs/>
          <w:szCs w:val="28"/>
        </w:rPr>
        <w:t xml:space="preserve"> xây dựng chuyên mục</w:t>
      </w:r>
      <w:r w:rsidR="009D56A4">
        <w:rPr>
          <w:rFonts w:eastAsia="Times New Roman" w:cs="Times New Roman"/>
          <w:bCs/>
          <w:szCs w:val="28"/>
        </w:rPr>
        <w:t xml:space="preserve"> tuyên truyền;</w:t>
      </w:r>
      <w:r w:rsidRPr="00E81721">
        <w:rPr>
          <w:rFonts w:eastAsia="Times New Roman" w:cs="Times New Roman"/>
          <w:bCs/>
          <w:szCs w:val="28"/>
        </w:rPr>
        <w:t xml:space="preserve"> </w:t>
      </w:r>
      <w:r w:rsidR="009D56A4">
        <w:rPr>
          <w:rFonts w:eastAsia="Times New Roman" w:cs="Times New Roman"/>
          <w:bCs/>
          <w:szCs w:val="28"/>
        </w:rPr>
        <w:t xml:space="preserve">biên tập, </w:t>
      </w:r>
      <w:r w:rsidR="00166D72">
        <w:rPr>
          <w:rFonts w:eastAsia="Times New Roman" w:cs="Times New Roman"/>
          <w:bCs/>
          <w:szCs w:val="28"/>
        </w:rPr>
        <w:t xml:space="preserve">đăng tải </w:t>
      </w:r>
      <w:r w:rsidR="00F75583">
        <w:rPr>
          <w:rFonts w:eastAsia="Times New Roman" w:cs="Times New Roman"/>
          <w:bCs/>
          <w:szCs w:val="28"/>
        </w:rPr>
        <w:t xml:space="preserve">kịp thời </w:t>
      </w:r>
      <w:r w:rsidR="00166D72">
        <w:rPr>
          <w:rFonts w:eastAsia="Times New Roman" w:cs="Times New Roman"/>
          <w:bCs/>
          <w:szCs w:val="28"/>
        </w:rPr>
        <w:t xml:space="preserve">tài liệu tuyên truyền chính thống </w:t>
      </w:r>
      <w:r w:rsidR="009D56A4">
        <w:rPr>
          <w:rFonts w:eastAsia="Times New Roman" w:cs="Times New Roman"/>
          <w:bCs/>
          <w:szCs w:val="28"/>
        </w:rPr>
        <w:t xml:space="preserve">để </w:t>
      </w:r>
      <w:r w:rsidRPr="00E81721">
        <w:rPr>
          <w:rFonts w:eastAsia="Times New Roman" w:cs="Times New Roman"/>
          <w:bCs/>
          <w:szCs w:val="28"/>
        </w:rPr>
        <w:t>phục vụ công tác tuyên truyền</w:t>
      </w:r>
      <w:r w:rsidR="0028723E">
        <w:rPr>
          <w:rFonts w:eastAsia="Times New Roman" w:cs="Times New Roman"/>
          <w:bCs/>
          <w:szCs w:val="28"/>
        </w:rPr>
        <w:t xml:space="preserve"> của các cơ sở đoàn. Các cơ sở đoàn phối hợp Ban biên tập trang tin điện tử Đoàn khối tăng cường viết tin, bài</w:t>
      </w:r>
      <w:r w:rsidR="006B3F30">
        <w:rPr>
          <w:rFonts w:eastAsia="Times New Roman" w:cs="Times New Roman"/>
          <w:bCs/>
          <w:szCs w:val="28"/>
        </w:rPr>
        <w:t xml:space="preserve"> </w:t>
      </w:r>
      <w:r w:rsidR="009D56A4">
        <w:rPr>
          <w:rFonts w:eastAsia="Times New Roman" w:cs="Times New Roman"/>
          <w:bCs/>
          <w:szCs w:val="28"/>
        </w:rPr>
        <w:t xml:space="preserve">phản ánh kịp thời các hoạt động </w:t>
      </w:r>
      <w:r w:rsidR="003B0F7F">
        <w:rPr>
          <w:rFonts w:eastAsia="Times New Roman" w:cs="Times New Roman"/>
          <w:bCs/>
          <w:szCs w:val="28"/>
        </w:rPr>
        <w:t xml:space="preserve">tuyên truyền, giáo dục, mừng Đảng, mừng Xuân Tân Sửu 2021 </w:t>
      </w:r>
      <w:r w:rsidR="009D56A4">
        <w:rPr>
          <w:rFonts w:eastAsia="Times New Roman" w:cs="Times New Roman"/>
          <w:bCs/>
          <w:szCs w:val="28"/>
        </w:rPr>
        <w:t>của các đơn vị.</w:t>
      </w:r>
    </w:p>
    <w:p w:rsidR="002E04D0" w:rsidRDefault="00156FF9" w:rsidP="00961D9C">
      <w:pPr>
        <w:shd w:val="clear" w:color="auto" w:fill="FFFFFF"/>
        <w:spacing w:before="120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Trên đây là định hướng công tác tuyên truyền, giáo dục đoàn viên thanh niên </w:t>
      </w:r>
      <w:r w:rsidR="006734C2">
        <w:rPr>
          <w:rFonts w:eastAsia="Times New Roman" w:cs="Times New Roman"/>
          <w:szCs w:val="28"/>
        </w:rPr>
        <w:t xml:space="preserve">trong dịp Tết Tân Sửu </w:t>
      </w:r>
      <w:r>
        <w:rPr>
          <w:rFonts w:eastAsia="Times New Roman" w:cs="Times New Roman"/>
          <w:szCs w:val="28"/>
        </w:rPr>
        <w:t xml:space="preserve">2021, Ban thường vụ Đoàn khối các cơ quan – doanh nghiệp tỉnh </w:t>
      </w:r>
      <w:r w:rsidR="006734C2">
        <w:rPr>
          <w:rFonts w:eastAsia="Times New Roman" w:cs="Times New Roman"/>
          <w:szCs w:val="28"/>
        </w:rPr>
        <w:t>yêu cầu</w:t>
      </w:r>
      <w:r w:rsidR="002E04D0" w:rsidRPr="002E04D0">
        <w:rPr>
          <w:rFonts w:eastAsia="Times New Roman" w:cs="Times New Roman"/>
          <w:szCs w:val="28"/>
        </w:rPr>
        <w:t xml:space="preserve"> các </w:t>
      </w:r>
      <w:r>
        <w:rPr>
          <w:rFonts w:eastAsia="Times New Roman" w:cs="Times New Roman"/>
          <w:szCs w:val="28"/>
        </w:rPr>
        <w:t>cơ sở đoàn</w:t>
      </w:r>
      <w:r w:rsidR="002E04D0" w:rsidRPr="002E04D0">
        <w:rPr>
          <w:rFonts w:eastAsia="Times New Roman" w:cs="Times New Roman"/>
          <w:szCs w:val="28"/>
        </w:rPr>
        <w:t xml:space="preserve"> quan tâm,</w:t>
      </w:r>
      <w:r w:rsidR="006734C2">
        <w:rPr>
          <w:rFonts w:eastAsia="Times New Roman" w:cs="Times New Roman"/>
          <w:szCs w:val="28"/>
        </w:rPr>
        <w:t xml:space="preserve"> thực hiện</w:t>
      </w:r>
      <w:r w:rsidR="002E04D0" w:rsidRPr="002E04D0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/.</w:t>
      </w:r>
    </w:p>
    <w:tbl>
      <w:tblPr>
        <w:tblW w:w="10383" w:type="dxa"/>
        <w:tblInd w:w="-176" w:type="dxa"/>
        <w:tblLook w:val="04A0"/>
      </w:tblPr>
      <w:tblGrid>
        <w:gridCol w:w="3936"/>
        <w:gridCol w:w="6447"/>
      </w:tblGrid>
      <w:tr w:rsidR="00B0437A" w:rsidRPr="006F51E5" w:rsidTr="00A60980">
        <w:tc>
          <w:tcPr>
            <w:tcW w:w="3936" w:type="dxa"/>
          </w:tcPr>
          <w:p w:rsidR="00B0437A" w:rsidRPr="001D0A43" w:rsidRDefault="00B0437A" w:rsidP="00B0437A">
            <w:pPr>
              <w:spacing w:after="0"/>
              <w:rPr>
                <w:i/>
                <w:sz w:val="24"/>
                <w:szCs w:val="24"/>
              </w:rPr>
            </w:pPr>
            <w:r w:rsidRPr="001D0A43">
              <w:rPr>
                <w:b/>
                <w:i/>
                <w:sz w:val="24"/>
                <w:szCs w:val="24"/>
              </w:rPr>
              <w:t>Nơi nhận</w:t>
            </w:r>
            <w:r w:rsidRPr="001D0A43">
              <w:rPr>
                <w:i/>
                <w:sz w:val="24"/>
                <w:szCs w:val="24"/>
              </w:rPr>
              <w:t>:</w:t>
            </w:r>
          </w:p>
          <w:p w:rsidR="00C22F1A" w:rsidRDefault="00C22F1A" w:rsidP="00B0437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Như trên;</w:t>
            </w:r>
          </w:p>
          <w:p w:rsidR="00B0437A" w:rsidRDefault="00B0437A" w:rsidP="00B0437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BTG Tỉnh đoàn;</w:t>
            </w:r>
          </w:p>
          <w:p w:rsidR="00B0437A" w:rsidRDefault="00B0437A" w:rsidP="00B0437A">
            <w:pPr>
              <w:spacing w:after="0"/>
              <w:rPr>
                <w:sz w:val="22"/>
              </w:rPr>
            </w:pPr>
            <w:r w:rsidRPr="006F51E5">
              <w:rPr>
                <w:sz w:val="22"/>
              </w:rPr>
              <w:t xml:space="preserve">- </w:t>
            </w:r>
            <w:r>
              <w:rPr>
                <w:sz w:val="22"/>
              </w:rPr>
              <w:t>Đảng ủy khối CQ-DN tỉnh</w:t>
            </w:r>
            <w:r w:rsidRPr="006F51E5">
              <w:rPr>
                <w:sz w:val="22"/>
              </w:rPr>
              <w:t>;</w:t>
            </w:r>
          </w:p>
          <w:p w:rsidR="00B0437A" w:rsidRDefault="00B0437A" w:rsidP="00B0437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UVBTV, UVBCH;</w:t>
            </w:r>
          </w:p>
          <w:p w:rsidR="00B0437A" w:rsidRPr="00410960" w:rsidRDefault="00B0437A" w:rsidP="00B0437A">
            <w:pPr>
              <w:spacing w:after="0"/>
              <w:rPr>
                <w:sz w:val="22"/>
              </w:rPr>
            </w:pPr>
            <w:r w:rsidRPr="006F51E5">
              <w:rPr>
                <w:sz w:val="22"/>
              </w:rPr>
              <w:t>- Lưu: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ĐUK, Cụm 1 </w:t>
            </w:r>
            <w:r w:rsidRPr="003062F1">
              <w:rPr>
                <w:sz w:val="20"/>
                <w:szCs w:val="20"/>
              </w:rPr>
              <w:t>(Đạm)72b</w:t>
            </w:r>
            <w:r>
              <w:rPr>
                <w:sz w:val="22"/>
              </w:rPr>
              <w:t>.</w:t>
            </w:r>
          </w:p>
        </w:tc>
        <w:tc>
          <w:tcPr>
            <w:tcW w:w="6447" w:type="dxa"/>
          </w:tcPr>
          <w:p w:rsidR="00B0437A" w:rsidRDefault="00B0437A" w:rsidP="00B043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TM. BAN THƯỜNG VỤ</w:t>
            </w:r>
          </w:p>
          <w:p w:rsidR="00B0437A" w:rsidRDefault="00B0437A" w:rsidP="00B0437A">
            <w:pPr>
              <w:spacing w:after="0"/>
              <w:jc w:val="center"/>
            </w:pPr>
            <w:r w:rsidRPr="00FC2831">
              <w:t>BÍ THƯ</w:t>
            </w:r>
          </w:p>
          <w:p w:rsidR="00B0437A" w:rsidRDefault="00B0437A" w:rsidP="00B0437A">
            <w:pPr>
              <w:spacing w:after="0"/>
              <w:jc w:val="center"/>
            </w:pPr>
          </w:p>
          <w:p w:rsidR="00B0437A" w:rsidRDefault="00B0437A" w:rsidP="00B0437A">
            <w:pPr>
              <w:spacing w:after="0"/>
              <w:jc w:val="center"/>
            </w:pPr>
          </w:p>
          <w:p w:rsidR="00B0437A" w:rsidRDefault="00B0437A" w:rsidP="00B0437A">
            <w:pPr>
              <w:spacing w:after="0"/>
              <w:jc w:val="center"/>
            </w:pPr>
          </w:p>
          <w:p w:rsidR="00B0437A" w:rsidRDefault="00B0437A" w:rsidP="00B0437A">
            <w:pPr>
              <w:spacing w:after="0"/>
            </w:pPr>
          </w:p>
          <w:p w:rsidR="00B0437A" w:rsidRDefault="00B0437A" w:rsidP="00B0437A">
            <w:pPr>
              <w:spacing w:after="0"/>
              <w:jc w:val="center"/>
            </w:pPr>
          </w:p>
          <w:p w:rsidR="00B0437A" w:rsidRDefault="00B0437A" w:rsidP="00B043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Nguyễn Thị Trà My</w:t>
            </w:r>
          </w:p>
          <w:p w:rsidR="00B0437A" w:rsidRPr="00F34665" w:rsidRDefault="00B0437A" w:rsidP="00B0437A">
            <w:pPr>
              <w:spacing w:after="0"/>
              <w:rPr>
                <w:b/>
              </w:rPr>
            </w:pPr>
          </w:p>
        </w:tc>
      </w:tr>
    </w:tbl>
    <w:p w:rsidR="00156FF9" w:rsidRPr="002E04D0" w:rsidRDefault="00156FF9" w:rsidP="00313506">
      <w:pPr>
        <w:shd w:val="clear" w:color="auto" w:fill="FFFFFF"/>
        <w:spacing w:after="0"/>
        <w:ind w:firstLine="567"/>
        <w:rPr>
          <w:rFonts w:eastAsia="Times New Roman" w:cs="Times New Roman"/>
          <w:szCs w:val="28"/>
        </w:rPr>
      </w:pPr>
    </w:p>
    <w:p w:rsidR="00D73291" w:rsidRPr="00313506" w:rsidRDefault="00D73291">
      <w:pPr>
        <w:rPr>
          <w:rFonts w:cs="Times New Roman"/>
          <w:szCs w:val="28"/>
        </w:rPr>
      </w:pPr>
    </w:p>
    <w:sectPr w:rsidR="00D73291" w:rsidRPr="00313506" w:rsidSect="009A0C5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74" w:rsidRDefault="00203F74" w:rsidP="00414816">
      <w:pPr>
        <w:spacing w:after="0"/>
      </w:pPr>
      <w:r>
        <w:separator/>
      </w:r>
    </w:p>
  </w:endnote>
  <w:endnote w:type="continuationSeparator" w:id="1">
    <w:p w:rsidR="00203F74" w:rsidRDefault="00203F74" w:rsidP="004148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74" w:rsidRDefault="00203F74" w:rsidP="00414816">
      <w:pPr>
        <w:spacing w:after="0"/>
      </w:pPr>
      <w:r>
        <w:separator/>
      </w:r>
    </w:p>
  </w:footnote>
  <w:footnote w:type="continuationSeparator" w:id="1">
    <w:p w:rsidR="00203F74" w:rsidRDefault="00203F74" w:rsidP="004148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4D0"/>
    <w:rsid w:val="00056CD5"/>
    <w:rsid w:val="000B0B82"/>
    <w:rsid w:val="000B57B7"/>
    <w:rsid w:val="000D7356"/>
    <w:rsid w:val="00101F86"/>
    <w:rsid w:val="00120B1F"/>
    <w:rsid w:val="001268C8"/>
    <w:rsid w:val="001330EF"/>
    <w:rsid w:val="00156FF9"/>
    <w:rsid w:val="001579E2"/>
    <w:rsid w:val="00166D72"/>
    <w:rsid w:val="001948C8"/>
    <w:rsid w:val="001C02F4"/>
    <w:rsid w:val="001F338F"/>
    <w:rsid w:val="00203F74"/>
    <w:rsid w:val="0026486B"/>
    <w:rsid w:val="002846BB"/>
    <w:rsid w:val="0028723E"/>
    <w:rsid w:val="002D0E16"/>
    <w:rsid w:val="002E04D0"/>
    <w:rsid w:val="00313506"/>
    <w:rsid w:val="00384675"/>
    <w:rsid w:val="0039509D"/>
    <w:rsid w:val="003B0F7F"/>
    <w:rsid w:val="003B5945"/>
    <w:rsid w:val="003D37F5"/>
    <w:rsid w:val="003D7033"/>
    <w:rsid w:val="003F04E3"/>
    <w:rsid w:val="003F21CE"/>
    <w:rsid w:val="00414816"/>
    <w:rsid w:val="00432F5D"/>
    <w:rsid w:val="00456658"/>
    <w:rsid w:val="004D1D85"/>
    <w:rsid w:val="004D7D43"/>
    <w:rsid w:val="00517733"/>
    <w:rsid w:val="00531458"/>
    <w:rsid w:val="005446FB"/>
    <w:rsid w:val="00546C89"/>
    <w:rsid w:val="00564556"/>
    <w:rsid w:val="0058605E"/>
    <w:rsid w:val="006734C2"/>
    <w:rsid w:val="006B3F30"/>
    <w:rsid w:val="006B6A21"/>
    <w:rsid w:val="006C7553"/>
    <w:rsid w:val="006D22B4"/>
    <w:rsid w:val="006D4E60"/>
    <w:rsid w:val="0074361C"/>
    <w:rsid w:val="00771754"/>
    <w:rsid w:val="007927C6"/>
    <w:rsid w:val="008E0668"/>
    <w:rsid w:val="00961D9C"/>
    <w:rsid w:val="009A0C59"/>
    <w:rsid w:val="009D56A4"/>
    <w:rsid w:val="009D6F26"/>
    <w:rsid w:val="009E3742"/>
    <w:rsid w:val="00A17784"/>
    <w:rsid w:val="00AB2D5D"/>
    <w:rsid w:val="00AD56FB"/>
    <w:rsid w:val="00AE5156"/>
    <w:rsid w:val="00B0437A"/>
    <w:rsid w:val="00B120DB"/>
    <w:rsid w:val="00B9229B"/>
    <w:rsid w:val="00B92B61"/>
    <w:rsid w:val="00BA0CC7"/>
    <w:rsid w:val="00BB7434"/>
    <w:rsid w:val="00BE273F"/>
    <w:rsid w:val="00C22F1A"/>
    <w:rsid w:val="00C47BC0"/>
    <w:rsid w:val="00CC0367"/>
    <w:rsid w:val="00D73291"/>
    <w:rsid w:val="00D94F32"/>
    <w:rsid w:val="00DA71D5"/>
    <w:rsid w:val="00E116FB"/>
    <w:rsid w:val="00E13079"/>
    <w:rsid w:val="00E47ABA"/>
    <w:rsid w:val="00E80FAB"/>
    <w:rsid w:val="00E81721"/>
    <w:rsid w:val="00E931B0"/>
    <w:rsid w:val="00EE7114"/>
    <w:rsid w:val="00F75583"/>
    <w:rsid w:val="00FC73EF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4D0"/>
    <w:rPr>
      <w:b/>
      <w:bCs/>
    </w:rPr>
  </w:style>
  <w:style w:type="character" w:styleId="Emphasis">
    <w:name w:val="Emphasis"/>
    <w:basedOn w:val="DefaultParagraphFont"/>
    <w:uiPriority w:val="20"/>
    <w:qFormat/>
    <w:rsid w:val="002E04D0"/>
    <w:rPr>
      <w:i/>
      <w:iCs/>
    </w:rPr>
  </w:style>
  <w:style w:type="paragraph" w:customStyle="1" w:styleId="p-res">
    <w:name w:val="p-res"/>
    <w:basedOn w:val="Normal"/>
    <w:rsid w:val="00101F8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81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8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8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989D-61A5-4356-B7A0-E18469F6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Huỳnh Thanh Đạm - Phòng 7</dc:creator>
  <cp:lastModifiedBy>Huỳnh Thanh Đạm - Phòng 7</cp:lastModifiedBy>
  <cp:revision>10</cp:revision>
  <dcterms:created xsi:type="dcterms:W3CDTF">2021-01-21T07:05:00Z</dcterms:created>
  <dcterms:modified xsi:type="dcterms:W3CDTF">2021-02-04T07:05:00Z</dcterms:modified>
</cp:coreProperties>
</file>